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44E" w:rsidRDefault="00F0044E" w:rsidP="00D25352">
      <w:pPr>
        <w:widowControl w:val="0"/>
        <w:shd w:val="clear" w:color="auto" w:fill="FFFFFF"/>
        <w:spacing w:before="120" w:after="120" w:line="360" w:lineRule="auto"/>
        <w:ind w:firstLine="567"/>
        <w:jc w:val="both"/>
        <w:rPr>
          <w:rFonts w:eastAsia="SimSun"/>
          <w:sz w:val="22"/>
          <w:szCs w:val="22"/>
          <w:lang w:eastAsia="zh-CN"/>
        </w:rPr>
      </w:pPr>
      <w:r>
        <w:rPr>
          <w:rFonts w:eastAsia="SimSun"/>
          <w:sz w:val="22"/>
          <w:szCs w:val="22"/>
          <w:lang w:eastAsia="zh-CN"/>
        </w:rPr>
        <w:t>Аннотация</w:t>
      </w:r>
    </w:p>
    <w:p w:rsidR="00F0044E" w:rsidRDefault="00F0044E" w:rsidP="00D25352">
      <w:pPr>
        <w:widowControl w:val="0"/>
        <w:shd w:val="clear" w:color="auto" w:fill="FFFFFF"/>
        <w:spacing w:before="120" w:after="120" w:line="360" w:lineRule="auto"/>
        <w:ind w:firstLine="567"/>
        <w:jc w:val="both"/>
        <w:rPr>
          <w:rFonts w:eastAsia="SimSun"/>
          <w:sz w:val="22"/>
          <w:szCs w:val="22"/>
          <w:lang w:eastAsia="zh-CN"/>
        </w:rPr>
      </w:pPr>
      <w:r>
        <w:rPr>
          <w:rFonts w:eastAsia="SimSun"/>
          <w:sz w:val="22"/>
          <w:szCs w:val="22"/>
          <w:lang w:eastAsia="zh-CN"/>
        </w:rPr>
        <w:t xml:space="preserve">Проект </w:t>
      </w:r>
      <w:r w:rsidRPr="00F0044E">
        <w:rPr>
          <w:rFonts w:eastAsia="SimSun"/>
          <w:sz w:val="22"/>
          <w:szCs w:val="22"/>
          <w:lang w:eastAsia="zh-CN"/>
        </w:rPr>
        <w:t xml:space="preserve">«Создание производства медного купороса в </w:t>
      </w:r>
      <w:r w:rsidRPr="00F0044E">
        <w:rPr>
          <w:rFonts w:eastAsia="SimSun"/>
          <w:sz w:val="22"/>
          <w:szCs w:val="22"/>
          <w:lang w:eastAsia="zh-CN"/>
        </w:rPr>
        <w:br/>
        <w:t>г. Челябинске»</w:t>
      </w:r>
    </w:p>
    <w:p w:rsidR="00F0044E" w:rsidRDefault="00F0044E" w:rsidP="00F0044E">
      <w:pPr>
        <w:widowControl w:val="0"/>
        <w:shd w:val="clear" w:color="auto" w:fill="FFFFFF"/>
        <w:spacing w:before="120" w:after="120" w:line="360" w:lineRule="auto"/>
        <w:ind w:firstLine="567"/>
        <w:jc w:val="both"/>
        <w:rPr>
          <w:rFonts w:eastAsia="SimSun"/>
          <w:sz w:val="22"/>
          <w:szCs w:val="22"/>
          <w:lang w:eastAsia="zh-CN"/>
        </w:rPr>
      </w:pPr>
      <w:r>
        <w:rPr>
          <w:rFonts w:eastAsia="SimSun"/>
          <w:sz w:val="22"/>
          <w:szCs w:val="22"/>
          <w:lang w:eastAsia="zh-CN"/>
        </w:rPr>
        <w:t xml:space="preserve">Трифонова Наталья Владимировна, </w:t>
      </w:r>
      <w:bookmarkStart w:id="0" w:name="_GoBack"/>
      <w:bookmarkEnd w:id="0"/>
      <w:r>
        <w:rPr>
          <w:rFonts w:eastAsia="SimSun"/>
          <w:sz w:val="22"/>
          <w:szCs w:val="22"/>
          <w:lang w:eastAsia="zh-CN"/>
        </w:rPr>
        <w:t xml:space="preserve">Семенов Роман Александрович, </w:t>
      </w:r>
      <w:proofErr w:type="spellStart"/>
      <w:r w:rsidRPr="00F0044E">
        <w:rPr>
          <w:rFonts w:eastAsia="SimSun"/>
          <w:sz w:val="22"/>
          <w:szCs w:val="22"/>
          <w:lang w:eastAsia="zh-CN"/>
        </w:rPr>
        <w:t>Пальченко</w:t>
      </w:r>
      <w:proofErr w:type="spellEnd"/>
      <w:r w:rsidRPr="00F0044E">
        <w:rPr>
          <w:rFonts w:eastAsia="SimSun"/>
          <w:sz w:val="22"/>
          <w:szCs w:val="22"/>
          <w:lang w:eastAsia="zh-CN"/>
        </w:rPr>
        <w:t xml:space="preserve"> Дмитрий Юрьевич</w:t>
      </w:r>
    </w:p>
    <w:p w:rsidR="00D25352" w:rsidRDefault="00D25352" w:rsidP="00D25352">
      <w:pPr>
        <w:widowControl w:val="0"/>
        <w:shd w:val="clear" w:color="auto" w:fill="FFFFFF"/>
        <w:spacing w:before="120" w:after="120" w:line="360" w:lineRule="auto"/>
        <w:ind w:firstLine="567"/>
        <w:jc w:val="both"/>
        <w:rPr>
          <w:rFonts w:eastAsia="SimSun"/>
          <w:sz w:val="22"/>
          <w:szCs w:val="22"/>
          <w:lang w:eastAsia="zh-CN"/>
        </w:rPr>
      </w:pPr>
      <w:r w:rsidRPr="00706510">
        <w:rPr>
          <w:rFonts w:eastAsia="SimSun"/>
          <w:sz w:val="22"/>
          <w:szCs w:val="22"/>
          <w:lang w:eastAsia="zh-CN"/>
        </w:rPr>
        <w:t xml:space="preserve">Проект представляет собой </w:t>
      </w:r>
      <w:r>
        <w:rPr>
          <w:rFonts w:eastAsia="SimSun"/>
          <w:sz w:val="22"/>
          <w:szCs w:val="22"/>
          <w:lang w:eastAsia="zh-CN"/>
        </w:rPr>
        <w:t xml:space="preserve">создание </w:t>
      </w:r>
      <w:r w:rsidRPr="00706510">
        <w:rPr>
          <w:rFonts w:eastAsia="SimSun"/>
          <w:sz w:val="22"/>
          <w:szCs w:val="22"/>
          <w:lang w:eastAsia="zh-CN"/>
        </w:rPr>
        <w:t xml:space="preserve">производства по </w:t>
      </w:r>
      <w:r>
        <w:rPr>
          <w:rFonts w:eastAsia="SimSun"/>
          <w:sz w:val="22"/>
          <w:szCs w:val="22"/>
          <w:lang w:eastAsia="zh-CN"/>
        </w:rPr>
        <w:t xml:space="preserve">изготовлению кормового медного купороса, а также ряда других медесодержащих продуктов. </w:t>
      </w:r>
    </w:p>
    <w:p w:rsidR="00D25352" w:rsidRDefault="00D25352" w:rsidP="00D25352">
      <w:pPr>
        <w:widowControl w:val="0"/>
        <w:shd w:val="clear" w:color="auto" w:fill="FFFFFF"/>
        <w:spacing w:before="120" w:after="120" w:line="360" w:lineRule="auto"/>
        <w:ind w:firstLine="567"/>
        <w:jc w:val="both"/>
        <w:rPr>
          <w:rFonts w:eastAsia="SimSun"/>
          <w:sz w:val="22"/>
          <w:szCs w:val="22"/>
          <w:lang w:eastAsia="zh-CN"/>
        </w:rPr>
      </w:pPr>
      <w:r>
        <w:rPr>
          <w:rFonts w:eastAsia="SimSun"/>
          <w:sz w:val="22"/>
          <w:szCs w:val="22"/>
          <w:lang w:eastAsia="zh-CN"/>
        </w:rPr>
        <w:t>На данный момент в мировом животноводстве активно используются комбикорма, в состав которых входит медный купорос. Наличие данного элемента повышает характеристики и питательные свойства корма. Спрос на кормовой медный купорос значительно превышает существующее предложение в связи со сложностью производства и большим объемом инвестиций, необходимых для создания подобного производства.</w:t>
      </w:r>
    </w:p>
    <w:p w:rsidR="00D25352" w:rsidRDefault="00D25352" w:rsidP="00D25352">
      <w:pPr>
        <w:widowControl w:val="0"/>
        <w:shd w:val="clear" w:color="auto" w:fill="FFFFFF"/>
        <w:spacing w:before="120" w:after="120" w:line="360" w:lineRule="auto"/>
        <w:ind w:firstLine="567"/>
        <w:jc w:val="both"/>
        <w:rPr>
          <w:rFonts w:eastAsia="SimSun"/>
          <w:sz w:val="22"/>
          <w:szCs w:val="22"/>
          <w:lang w:eastAsia="zh-CN"/>
        </w:rPr>
      </w:pPr>
      <w:r>
        <w:rPr>
          <w:rFonts w:eastAsia="SimSun"/>
          <w:sz w:val="22"/>
          <w:szCs w:val="22"/>
          <w:lang w:eastAsia="zh-CN"/>
        </w:rPr>
        <w:t>Для производства такого комбикорма необходимо использовать чистых медный купорос без примесей тяжелых металлов и прочих ядовитых соединений, свойственных процессу производства медного купороса. На данный момент только в трех странах мира производят медный купорос соответствующий принятым санитарным и технологическим нормам:</w:t>
      </w:r>
    </w:p>
    <w:p w:rsidR="00D25352" w:rsidRDefault="00D25352" w:rsidP="00D25352">
      <w:pPr>
        <w:pStyle w:val="a3"/>
        <w:widowControl w:val="0"/>
        <w:numPr>
          <w:ilvl w:val="0"/>
          <w:numId w:val="1"/>
        </w:numPr>
        <w:shd w:val="clear" w:color="auto" w:fill="FFFFFF"/>
        <w:spacing w:before="120" w:after="120" w:line="360" w:lineRule="auto"/>
        <w:jc w:val="both"/>
        <w:rPr>
          <w:rFonts w:eastAsia="SimSun"/>
          <w:sz w:val="22"/>
          <w:szCs w:val="22"/>
          <w:lang w:eastAsia="zh-CN"/>
        </w:rPr>
      </w:pPr>
      <w:r>
        <w:rPr>
          <w:rFonts w:eastAsia="SimSun"/>
          <w:sz w:val="22"/>
          <w:szCs w:val="22"/>
          <w:lang w:eastAsia="zh-CN"/>
        </w:rPr>
        <w:t>США,</w:t>
      </w:r>
    </w:p>
    <w:p w:rsidR="00D25352" w:rsidRDefault="00D25352" w:rsidP="00D25352">
      <w:pPr>
        <w:pStyle w:val="a3"/>
        <w:widowControl w:val="0"/>
        <w:numPr>
          <w:ilvl w:val="0"/>
          <w:numId w:val="1"/>
        </w:numPr>
        <w:shd w:val="clear" w:color="auto" w:fill="FFFFFF"/>
        <w:spacing w:before="120" w:after="120" w:line="360" w:lineRule="auto"/>
        <w:jc w:val="both"/>
        <w:rPr>
          <w:rFonts w:eastAsia="SimSun"/>
          <w:sz w:val="22"/>
          <w:szCs w:val="22"/>
          <w:lang w:eastAsia="zh-CN"/>
        </w:rPr>
      </w:pPr>
      <w:r>
        <w:rPr>
          <w:rFonts w:eastAsia="SimSun"/>
          <w:sz w:val="22"/>
          <w:szCs w:val="22"/>
          <w:lang w:eastAsia="zh-CN"/>
        </w:rPr>
        <w:t>Канада,</w:t>
      </w:r>
    </w:p>
    <w:p w:rsidR="00D25352" w:rsidRDefault="00D25352" w:rsidP="00D25352">
      <w:pPr>
        <w:pStyle w:val="a3"/>
        <w:widowControl w:val="0"/>
        <w:numPr>
          <w:ilvl w:val="0"/>
          <w:numId w:val="1"/>
        </w:numPr>
        <w:shd w:val="clear" w:color="auto" w:fill="FFFFFF"/>
        <w:spacing w:before="120" w:after="120" w:line="360" w:lineRule="auto"/>
        <w:jc w:val="both"/>
        <w:rPr>
          <w:rFonts w:eastAsia="SimSun"/>
          <w:sz w:val="22"/>
          <w:szCs w:val="22"/>
          <w:lang w:eastAsia="zh-CN"/>
        </w:rPr>
      </w:pPr>
      <w:r>
        <w:rPr>
          <w:rFonts w:eastAsia="SimSun"/>
          <w:sz w:val="22"/>
          <w:szCs w:val="22"/>
          <w:lang w:eastAsia="zh-CN"/>
        </w:rPr>
        <w:t>Китай.</w:t>
      </w:r>
    </w:p>
    <w:p w:rsidR="00D25352" w:rsidRDefault="00D25352" w:rsidP="00D25352">
      <w:pPr>
        <w:widowControl w:val="0"/>
        <w:shd w:val="clear" w:color="auto" w:fill="FFFFFF"/>
        <w:spacing w:before="120" w:after="120" w:line="360" w:lineRule="auto"/>
        <w:ind w:firstLine="567"/>
        <w:jc w:val="both"/>
        <w:rPr>
          <w:rFonts w:eastAsia="SimSun"/>
          <w:sz w:val="22"/>
          <w:szCs w:val="22"/>
          <w:lang w:eastAsia="zh-CN"/>
        </w:rPr>
      </w:pPr>
      <w:r>
        <w:rPr>
          <w:rFonts w:eastAsia="SimSun"/>
          <w:sz w:val="22"/>
          <w:szCs w:val="22"/>
          <w:lang w:eastAsia="zh-CN"/>
        </w:rPr>
        <w:t>Стоит отметить, что продукция китайского производства пользуется ограниченным спросом в связи с низким уровнем качества, меняющимся от партии к партии.</w:t>
      </w:r>
    </w:p>
    <w:p w:rsidR="00F467B9" w:rsidRDefault="00F467B9" w:rsidP="00D25352">
      <w:pPr>
        <w:widowControl w:val="0"/>
        <w:shd w:val="clear" w:color="auto" w:fill="FFFFFF"/>
        <w:spacing w:before="120" w:after="120" w:line="360" w:lineRule="auto"/>
        <w:ind w:firstLine="567"/>
        <w:jc w:val="both"/>
        <w:rPr>
          <w:rFonts w:eastAsia="SimSun"/>
          <w:sz w:val="22"/>
          <w:szCs w:val="22"/>
          <w:lang w:eastAsia="zh-CN"/>
        </w:rPr>
      </w:pPr>
      <w:r>
        <w:rPr>
          <w:rFonts w:eastAsia="SimSun"/>
          <w:sz w:val="22"/>
          <w:szCs w:val="22"/>
          <w:lang w:eastAsia="zh-CN"/>
        </w:rPr>
        <w:t>Таким образом, с ростом прогрессивного животноводства потребность в продукции проекта будет возрастать.</w:t>
      </w:r>
    </w:p>
    <w:p w:rsidR="00F467B9" w:rsidRDefault="00F467B9" w:rsidP="00D25352">
      <w:pPr>
        <w:widowControl w:val="0"/>
        <w:shd w:val="clear" w:color="auto" w:fill="FFFFFF"/>
        <w:spacing w:before="120" w:after="120" w:line="360" w:lineRule="auto"/>
        <w:ind w:firstLine="567"/>
        <w:jc w:val="both"/>
        <w:rPr>
          <w:rFonts w:eastAsia="SimSun"/>
          <w:sz w:val="22"/>
          <w:szCs w:val="22"/>
          <w:lang w:eastAsia="zh-CN"/>
        </w:rPr>
      </w:pPr>
      <w:r>
        <w:rPr>
          <w:rFonts w:eastAsia="SimSun"/>
          <w:sz w:val="22"/>
          <w:szCs w:val="22"/>
          <w:lang w:eastAsia="zh-CN"/>
        </w:rPr>
        <w:t>Одним из ключевых факторов успешной реализации является команда компании, которая имеет многолетний опыт в химической и металлургической промышленности. Разработанная ей технология позволяет создать безотходное производство: отходы основного производства перерабатываются для создания медесодержащих продуктов (медь сернокислая, сульфаты и оксиды меди и пр.), что значительно увеличивает рентабельность бизнеса.</w:t>
      </w:r>
    </w:p>
    <w:p w:rsidR="00F467B9" w:rsidRPr="00D25352" w:rsidRDefault="00F467B9" w:rsidP="00F467B9">
      <w:pPr>
        <w:widowControl w:val="0"/>
        <w:shd w:val="clear" w:color="auto" w:fill="FFFFFF"/>
        <w:spacing w:before="120" w:after="120" w:line="360" w:lineRule="auto"/>
        <w:ind w:firstLine="567"/>
        <w:jc w:val="both"/>
        <w:rPr>
          <w:rFonts w:eastAsia="SimSun"/>
          <w:sz w:val="22"/>
          <w:szCs w:val="22"/>
          <w:lang w:eastAsia="zh-CN"/>
        </w:rPr>
      </w:pPr>
      <w:r>
        <w:rPr>
          <w:rFonts w:eastAsia="SimSun"/>
          <w:sz w:val="22"/>
          <w:szCs w:val="22"/>
          <w:lang w:eastAsia="zh-CN"/>
        </w:rPr>
        <w:t xml:space="preserve">Местоположение проекта (г. Челябинск) обусловлено близостью поставщиков сырья, наличием высококвалифицированных кадров, а также значительным числом потенциальных потребителей побочной продукции проекта, что позволит минимизировать транспортные издержки. </w:t>
      </w:r>
    </w:p>
    <w:p w:rsidR="006A02C6" w:rsidRDefault="00F467B9" w:rsidP="00F0044E">
      <w:pPr>
        <w:widowControl w:val="0"/>
        <w:shd w:val="clear" w:color="auto" w:fill="FFFFFF"/>
        <w:spacing w:before="120" w:after="120" w:line="360" w:lineRule="auto"/>
        <w:ind w:firstLine="567"/>
        <w:jc w:val="both"/>
      </w:pPr>
      <w:r>
        <w:rPr>
          <w:rFonts w:eastAsia="SimSun"/>
          <w:sz w:val="22"/>
          <w:szCs w:val="22"/>
          <w:lang w:eastAsia="zh-CN"/>
        </w:rPr>
        <w:t xml:space="preserve">Реализации продукции на внешнем рынке будет организована через собственную компанию, являющуюся трейдером на </w:t>
      </w:r>
      <w:r>
        <w:rPr>
          <w:rFonts w:eastAsia="SimSun"/>
          <w:sz w:val="22"/>
          <w:szCs w:val="22"/>
          <w:lang w:val="en-US" w:eastAsia="zh-CN"/>
        </w:rPr>
        <w:t>LME</w:t>
      </w:r>
      <w:r w:rsidRPr="00F467B9">
        <w:rPr>
          <w:rFonts w:eastAsia="SimSun"/>
          <w:sz w:val="22"/>
          <w:szCs w:val="22"/>
          <w:lang w:eastAsia="zh-CN"/>
        </w:rPr>
        <w:t xml:space="preserve"> </w:t>
      </w:r>
      <w:r>
        <w:rPr>
          <w:rFonts w:eastAsia="SimSun"/>
          <w:sz w:val="22"/>
          <w:szCs w:val="22"/>
          <w:lang w:eastAsia="zh-CN"/>
        </w:rPr>
        <w:t xml:space="preserve">(Лондонская биржа металлов), что позволит </w:t>
      </w:r>
      <w:r w:rsidR="00825302">
        <w:rPr>
          <w:rFonts w:eastAsia="SimSun"/>
          <w:sz w:val="22"/>
          <w:szCs w:val="22"/>
          <w:lang w:eastAsia="zh-CN"/>
        </w:rPr>
        <w:t xml:space="preserve">вести гибкую </w:t>
      </w:r>
      <w:r w:rsidR="00825302">
        <w:rPr>
          <w:rFonts w:eastAsia="SimSun"/>
          <w:sz w:val="22"/>
          <w:szCs w:val="22"/>
          <w:lang w:eastAsia="zh-CN"/>
        </w:rPr>
        <w:lastRenderedPageBreak/>
        <w:t xml:space="preserve">ценовую политику и диверсифицировать </w:t>
      </w:r>
      <w:r>
        <w:rPr>
          <w:rFonts w:eastAsia="SimSun"/>
          <w:sz w:val="22"/>
          <w:szCs w:val="22"/>
          <w:lang w:eastAsia="zh-CN"/>
        </w:rPr>
        <w:t xml:space="preserve"> </w:t>
      </w:r>
      <w:r w:rsidR="00825302">
        <w:rPr>
          <w:rFonts w:eastAsia="SimSun"/>
          <w:sz w:val="22"/>
          <w:szCs w:val="22"/>
          <w:lang w:eastAsia="zh-CN"/>
        </w:rPr>
        <w:t>каналы сбыта.</w:t>
      </w:r>
      <w:r>
        <w:rPr>
          <w:rFonts w:eastAsia="SimSun"/>
          <w:sz w:val="22"/>
          <w:szCs w:val="22"/>
          <w:lang w:eastAsia="zh-CN"/>
        </w:rPr>
        <w:t xml:space="preserve"> </w:t>
      </w:r>
    </w:p>
    <w:sectPr w:rsidR="006A0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10D62"/>
    <w:multiLevelType w:val="hybridMultilevel"/>
    <w:tmpl w:val="2B722D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352"/>
    <w:rsid w:val="006A02C6"/>
    <w:rsid w:val="00825302"/>
    <w:rsid w:val="00D25352"/>
    <w:rsid w:val="00F0044E"/>
    <w:rsid w:val="00F4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35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3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35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NOMOS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 Роман Александрович</dc:creator>
  <cp:keywords/>
  <dc:description/>
  <cp:lastModifiedBy>Васильева</cp:lastModifiedBy>
  <cp:revision>2</cp:revision>
  <dcterms:created xsi:type="dcterms:W3CDTF">2013-06-26T06:49:00Z</dcterms:created>
  <dcterms:modified xsi:type="dcterms:W3CDTF">2013-06-26T10:23:00Z</dcterms:modified>
</cp:coreProperties>
</file>