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B0" w:rsidRPr="00D40160" w:rsidRDefault="00D40160" w:rsidP="00D40160">
      <w:pPr>
        <w:ind w:firstLine="0"/>
        <w:jc w:val="center"/>
        <w:rPr>
          <w:sz w:val="36"/>
          <w:szCs w:val="36"/>
          <w:lang w:val="en-US"/>
        </w:rPr>
      </w:pPr>
      <w:r w:rsidRPr="00D40160">
        <w:rPr>
          <w:sz w:val="36"/>
          <w:szCs w:val="36"/>
        </w:rPr>
        <w:t xml:space="preserve">Логика работы в </w:t>
      </w:r>
      <w:r w:rsidRPr="00D40160">
        <w:rPr>
          <w:sz w:val="36"/>
          <w:szCs w:val="36"/>
          <w:lang w:val="en-US"/>
        </w:rPr>
        <w:t>MS Project</w:t>
      </w:r>
    </w:p>
    <w:p w:rsidR="00D40160" w:rsidRP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 w:rsidRPr="00D40160">
        <w:rPr>
          <w:sz w:val="36"/>
          <w:szCs w:val="36"/>
        </w:rPr>
        <w:t xml:space="preserve">Настройка параметров </w:t>
      </w:r>
      <w:r w:rsidRPr="00D40160">
        <w:rPr>
          <w:sz w:val="36"/>
          <w:szCs w:val="36"/>
          <w:lang w:val="en-US"/>
        </w:rPr>
        <w:t>MS Project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Ввод сведений о проекте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Ввод задач (наименование, иерархия, связи, длительность и др.)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Настройка рабочего и нерабочего времени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Ввод ресур</w:t>
      </w:r>
      <w:bookmarkStart w:id="0" w:name="_GoBack"/>
      <w:bookmarkEnd w:id="0"/>
      <w:r>
        <w:rPr>
          <w:sz w:val="36"/>
          <w:szCs w:val="36"/>
        </w:rPr>
        <w:t>сов (наименование, ставка, тип…)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Назначение ресурсов на задачи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Выравнивание загрузки ресурсов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Задание базового плана</w:t>
      </w:r>
    </w:p>
    <w:p w:rsidR="00D40160" w:rsidRDefault="00D40160" w:rsidP="00D40160">
      <w:pPr>
        <w:pStyle w:val="a3"/>
        <w:numPr>
          <w:ilvl w:val="0"/>
          <w:numId w:val="1"/>
        </w:numPr>
        <w:ind w:left="0" w:firstLine="709"/>
        <w:rPr>
          <w:sz w:val="36"/>
          <w:szCs w:val="36"/>
        </w:rPr>
      </w:pPr>
      <w:r>
        <w:rPr>
          <w:sz w:val="36"/>
          <w:szCs w:val="36"/>
        </w:rPr>
        <w:t>Ввод факта, мониторинг хода выполнения проекта</w:t>
      </w:r>
    </w:p>
    <w:p w:rsidR="00D40160" w:rsidRDefault="00D4016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40160" w:rsidRDefault="0055333A" w:rsidP="00D40160">
      <w:pPr>
        <w:pStyle w:val="a3"/>
        <w:ind w:left="709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Мин, </w:t>
      </w:r>
      <w:r w:rsidRPr="0055333A">
        <w:rPr>
          <w:b/>
          <w:bCs/>
          <w:sz w:val="36"/>
          <w:szCs w:val="36"/>
          <w:highlight w:val="yellow"/>
        </w:rPr>
        <w:t>ч</w:t>
      </w:r>
      <w:r>
        <w:rPr>
          <w:sz w:val="36"/>
          <w:szCs w:val="36"/>
        </w:rPr>
        <w:t xml:space="preserve">, д, </w:t>
      </w:r>
      <w:proofErr w:type="spellStart"/>
      <w:r>
        <w:rPr>
          <w:sz w:val="36"/>
          <w:szCs w:val="36"/>
        </w:rPr>
        <w:t>нед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мес</w:t>
      </w:r>
      <w:proofErr w:type="spellEnd"/>
      <w:r>
        <w:rPr>
          <w:sz w:val="36"/>
          <w:szCs w:val="36"/>
        </w:rPr>
        <w:t>, г</w:t>
      </w:r>
    </w:p>
    <w:p w:rsidR="0055333A" w:rsidRDefault="0055333A" w:rsidP="00D40160">
      <w:pPr>
        <w:pStyle w:val="a3"/>
        <w:ind w:left="709" w:firstLine="0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мес</w:t>
      </w:r>
      <w:proofErr w:type="spellEnd"/>
      <w:r>
        <w:rPr>
          <w:sz w:val="36"/>
          <w:szCs w:val="36"/>
        </w:rPr>
        <w:t xml:space="preserve"> = 160 ч</w:t>
      </w:r>
    </w:p>
    <w:p w:rsidR="0055333A" w:rsidRDefault="0055333A" w:rsidP="00D40160">
      <w:pPr>
        <w:pStyle w:val="a3"/>
        <w:ind w:left="709" w:firstLine="0"/>
        <w:rPr>
          <w:sz w:val="36"/>
          <w:szCs w:val="36"/>
        </w:rPr>
      </w:pPr>
      <w:r>
        <w:rPr>
          <w:sz w:val="36"/>
          <w:szCs w:val="36"/>
        </w:rPr>
        <w:t xml:space="preserve">24/7: </w:t>
      </w:r>
      <w:r>
        <w:rPr>
          <w:sz w:val="36"/>
          <w:szCs w:val="36"/>
          <w:lang w:val="en-US"/>
        </w:rPr>
        <w:t xml:space="preserve">160 </w:t>
      </w:r>
      <w:r>
        <w:rPr>
          <w:sz w:val="36"/>
          <w:szCs w:val="36"/>
        </w:rPr>
        <w:t xml:space="preserve">ч = 1 </w:t>
      </w:r>
      <w:proofErr w:type="spellStart"/>
      <w:r>
        <w:rPr>
          <w:sz w:val="36"/>
          <w:szCs w:val="36"/>
        </w:rPr>
        <w:t>нед</w:t>
      </w:r>
      <w:proofErr w:type="spellEnd"/>
    </w:p>
    <w:p w:rsidR="0055333A" w:rsidRDefault="0055333A" w:rsidP="00D40160">
      <w:pPr>
        <w:pStyle w:val="a3"/>
        <w:ind w:left="709" w:firstLine="0"/>
        <w:rPr>
          <w:sz w:val="36"/>
          <w:szCs w:val="36"/>
        </w:rPr>
      </w:pPr>
    </w:p>
    <w:p w:rsidR="0055333A" w:rsidRDefault="0055333A" w:rsidP="00D40160">
      <w:pPr>
        <w:pStyle w:val="a3"/>
        <w:ind w:left="709" w:firstLine="0"/>
        <w:rPr>
          <w:sz w:val="36"/>
          <w:szCs w:val="36"/>
        </w:rPr>
      </w:pPr>
      <w:r>
        <w:rPr>
          <w:sz w:val="36"/>
          <w:szCs w:val="36"/>
        </w:rPr>
        <w:t>1,13д, 2,27н, 3,84д</w:t>
      </w:r>
    </w:p>
    <w:p w:rsidR="0055333A" w:rsidRDefault="0055333A" w:rsidP="0055333A">
      <w:pPr>
        <w:pStyle w:val="a3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Длительность </w:t>
      </w:r>
      <w:r>
        <w:rPr>
          <w:sz w:val="36"/>
          <w:szCs w:val="36"/>
        </w:rPr>
        <w:tab/>
        <w:t>*</w:t>
      </w:r>
      <w:r>
        <w:rPr>
          <w:sz w:val="36"/>
          <w:szCs w:val="36"/>
        </w:rPr>
        <w:tab/>
        <w:t xml:space="preserve">Объем ресурсов </w:t>
      </w:r>
      <w:r>
        <w:rPr>
          <w:sz w:val="36"/>
          <w:szCs w:val="36"/>
        </w:rPr>
        <w:tab/>
        <w:t>= Трудозатраты</w:t>
      </w:r>
    </w:p>
    <w:p w:rsidR="0055333A" w:rsidRDefault="0055333A" w:rsidP="0055333A">
      <w:pPr>
        <w:pStyle w:val="a3"/>
        <w:ind w:left="0" w:firstLine="0"/>
        <w:rPr>
          <w:sz w:val="36"/>
          <w:szCs w:val="36"/>
        </w:rPr>
      </w:pPr>
      <w:r>
        <w:rPr>
          <w:sz w:val="36"/>
          <w:szCs w:val="36"/>
        </w:rPr>
        <w:t>6д</w:t>
      </w:r>
      <w:r>
        <w:rPr>
          <w:sz w:val="36"/>
          <w:szCs w:val="36"/>
        </w:rPr>
        <w:tab/>
        <w:t xml:space="preserve">* 3чел = </w:t>
      </w:r>
      <w:r w:rsidR="009B19E2">
        <w:rPr>
          <w:sz w:val="36"/>
          <w:szCs w:val="36"/>
        </w:rPr>
        <w:t>144 ч</w:t>
      </w:r>
    </w:p>
    <w:p w:rsidR="009B19E2" w:rsidRDefault="009B19E2" w:rsidP="009B19E2">
      <w:pPr>
        <w:ind w:firstLine="0"/>
        <w:rPr>
          <w:sz w:val="36"/>
          <w:szCs w:val="36"/>
        </w:rPr>
      </w:pPr>
      <w:r w:rsidRPr="009B19E2">
        <w:rPr>
          <w:b/>
          <w:bCs/>
          <w:color w:val="FF0000"/>
          <w:sz w:val="36"/>
          <w:szCs w:val="36"/>
        </w:rPr>
        <w:t>9д</w:t>
      </w:r>
      <w:r w:rsidRPr="009B19E2">
        <w:rPr>
          <w:sz w:val="36"/>
          <w:szCs w:val="36"/>
        </w:rPr>
        <w:tab/>
      </w:r>
      <w:r>
        <w:rPr>
          <w:sz w:val="36"/>
          <w:szCs w:val="36"/>
        </w:rPr>
        <w:t xml:space="preserve">* </w:t>
      </w:r>
      <w:r w:rsidRPr="009B19E2">
        <w:rPr>
          <w:b/>
          <w:bCs/>
          <w:color w:val="70AD47" w:themeColor="accent6"/>
          <w:sz w:val="36"/>
          <w:szCs w:val="36"/>
        </w:rPr>
        <w:t xml:space="preserve">2 </w:t>
      </w:r>
      <w:proofErr w:type="gramStart"/>
      <w:r w:rsidRPr="009B19E2">
        <w:rPr>
          <w:b/>
          <w:bCs/>
          <w:color w:val="70AD47" w:themeColor="accent6"/>
          <w:sz w:val="36"/>
          <w:szCs w:val="36"/>
        </w:rPr>
        <w:t>чел</w:t>
      </w:r>
      <w:proofErr w:type="gramEnd"/>
      <w:r w:rsidRPr="009B19E2">
        <w:rPr>
          <w:color w:val="70AD47" w:themeColor="accent6"/>
          <w:sz w:val="36"/>
          <w:szCs w:val="36"/>
        </w:rPr>
        <w:t xml:space="preserve"> </w:t>
      </w:r>
      <w:r>
        <w:rPr>
          <w:sz w:val="36"/>
          <w:szCs w:val="36"/>
        </w:rPr>
        <w:t>= 144 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7D47" w:rsidTr="008C7D47">
        <w:tc>
          <w:tcPr>
            <w:tcW w:w="2336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2336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Изм. Д</w:t>
            </w:r>
          </w:p>
        </w:tc>
        <w:tc>
          <w:tcPr>
            <w:tcW w:w="2336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Изм. Р</w:t>
            </w:r>
          </w:p>
        </w:tc>
        <w:tc>
          <w:tcPr>
            <w:tcW w:w="2337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Изм. Труд</w:t>
            </w:r>
          </w:p>
        </w:tc>
      </w:tr>
      <w:tr w:rsidR="008C7D47" w:rsidTr="008C7D47">
        <w:tc>
          <w:tcPr>
            <w:tcW w:w="2336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Фикс. Д*</w:t>
            </w:r>
          </w:p>
        </w:tc>
        <w:tc>
          <w:tcPr>
            <w:tcW w:w="2336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</w:t>
            </w:r>
          </w:p>
        </w:tc>
        <w:tc>
          <w:tcPr>
            <w:tcW w:w="2336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</w:t>
            </w:r>
          </w:p>
        </w:tc>
        <w:tc>
          <w:tcPr>
            <w:tcW w:w="2337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</w:t>
            </w:r>
          </w:p>
        </w:tc>
      </w:tr>
      <w:tr w:rsidR="008C7D47" w:rsidTr="008C7D47">
        <w:tc>
          <w:tcPr>
            <w:tcW w:w="2336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Фикс. Р (ум)</w:t>
            </w:r>
          </w:p>
        </w:tc>
        <w:tc>
          <w:tcPr>
            <w:tcW w:w="2336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</w:t>
            </w:r>
          </w:p>
        </w:tc>
        <w:tc>
          <w:tcPr>
            <w:tcW w:w="2336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2337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</w:tr>
      <w:tr w:rsidR="008C7D47" w:rsidTr="008C7D47">
        <w:tc>
          <w:tcPr>
            <w:tcW w:w="2336" w:type="dxa"/>
          </w:tcPr>
          <w:p w:rsidR="008C7D47" w:rsidRDefault="008C7D47" w:rsidP="009B19E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Фикс. Труд.</w:t>
            </w:r>
          </w:p>
        </w:tc>
        <w:tc>
          <w:tcPr>
            <w:tcW w:w="2336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</w:t>
            </w:r>
          </w:p>
        </w:tc>
        <w:tc>
          <w:tcPr>
            <w:tcW w:w="2336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  <w:tc>
          <w:tcPr>
            <w:tcW w:w="2337" w:type="dxa"/>
          </w:tcPr>
          <w:p w:rsidR="008C7D47" w:rsidRDefault="008C7D47" w:rsidP="008C7D47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</w:p>
        </w:tc>
      </w:tr>
    </w:tbl>
    <w:p w:rsidR="008C7D47" w:rsidRDefault="008C7D47" w:rsidP="009B19E2">
      <w:pPr>
        <w:ind w:firstLine="0"/>
        <w:rPr>
          <w:sz w:val="36"/>
          <w:szCs w:val="36"/>
        </w:rPr>
      </w:pPr>
    </w:p>
    <w:p w:rsidR="00E27B07" w:rsidRDefault="00E27B07" w:rsidP="009B19E2">
      <w:pPr>
        <w:ind w:firstLine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PERT</w:t>
      </w:r>
    </w:p>
    <w:p w:rsidR="00E27B07" w:rsidRDefault="00E27B07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(Опт + 4*Н.В. + Песс) / 6 = </w:t>
      </w:r>
      <w:proofErr w:type="spellStart"/>
      <w:r>
        <w:rPr>
          <w:sz w:val="36"/>
          <w:szCs w:val="36"/>
        </w:rPr>
        <w:t>Ож</w:t>
      </w:r>
      <w:proofErr w:type="spellEnd"/>
      <w:r>
        <w:rPr>
          <w:sz w:val="36"/>
          <w:szCs w:val="36"/>
        </w:rPr>
        <w:t>.</w:t>
      </w:r>
    </w:p>
    <w:p w:rsidR="0027532D" w:rsidRDefault="0027532D" w:rsidP="009B19E2">
      <w:pPr>
        <w:ind w:firstLine="0"/>
        <w:rPr>
          <w:sz w:val="36"/>
          <w:szCs w:val="36"/>
        </w:rPr>
      </w:pPr>
    </w:p>
    <w:p w:rsidR="0027532D" w:rsidRDefault="0027532D" w:rsidP="009B19E2">
      <w:pPr>
        <w:ind w:firstLine="0"/>
        <w:rPr>
          <w:sz w:val="36"/>
          <w:szCs w:val="36"/>
        </w:rPr>
      </w:pPr>
      <w:r w:rsidRPr="00845452">
        <w:rPr>
          <w:color w:val="FFC000"/>
          <w:sz w:val="36"/>
          <w:szCs w:val="36"/>
        </w:rPr>
        <w:t>О</w:t>
      </w:r>
      <w:r w:rsidRPr="00845452">
        <w:rPr>
          <w:color w:val="4472C4" w:themeColor="accent1"/>
          <w:sz w:val="36"/>
          <w:szCs w:val="36"/>
        </w:rPr>
        <w:t>Н</w:t>
      </w:r>
      <w:r w:rsidR="00845452">
        <w:rPr>
          <w:sz w:val="36"/>
          <w:szCs w:val="36"/>
        </w:rPr>
        <w:t xml:space="preserve"> – задача</w:t>
      </w:r>
      <w:r w:rsidR="00874EF3">
        <w:rPr>
          <w:sz w:val="36"/>
          <w:szCs w:val="36"/>
        </w:rPr>
        <w:t>-</w:t>
      </w:r>
      <w:r w:rsidR="00845452">
        <w:rPr>
          <w:sz w:val="36"/>
          <w:szCs w:val="36"/>
        </w:rPr>
        <w:t xml:space="preserve">последователь не может </w:t>
      </w:r>
      <w:r w:rsidR="00845452" w:rsidRPr="00845452">
        <w:rPr>
          <w:color w:val="4472C4" w:themeColor="accent1"/>
          <w:sz w:val="36"/>
          <w:szCs w:val="36"/>
        </w:rPr>
        <w:t>начаться</w:t>
      </w:r>
      <w:r w:rsidR="00845452">
        <w:rPr>
          <w:sz w:val="36"/>
          <w:szCs w:val="36"/>
        </w:rPr>
        <w:t xml:space="preserve">, пока не </w:t>
      </w:r>
      <w:r w:rsidR="00845452" w:rsidRPr="00845452">
        <w:rPr>
          <w:color w:val="FFC000"/>
          <w:sz w:val="36"/>
          <w:szCs w:val="36"/>
        </w:rPr>
        <w:t xml:space="preserve">окончится </w:t>
      </w:r>
      <w:r w:rsidR="00845452">
        <w:rPr>
          <w:sz w:val="36"/>
          <w:szCs w:val="36"/>
        </w:rPr>
        <w:t>задача</w:t>
      </w:r>
      <w:r w:rsidR="00874EF3">
        <w:rPr>
          <w:sz w:val="36"/>
          <w:szCs w:val="36"/>
        </w:rPr>
        <w:t>-</w:t>
      </w:r>
      <w:r w:rsidR="00845452">
        <w:rPr>
          <w:sz w:val="36"/>
          <w:szCs w:val="36"/>
        </w:rPr>
        <w:t>предшественник</w:t>
      </w:r>
    </w:p>
    <w:p w:rsidR="00845452" w:rsidRDefault="0027532D" w:rsidP="00845452">
      <w:pPr>
        <w:ind w:firstLine="0"/>
        <w:rPr>
          <w:sz w:val="36"/>
          <w:szCs w:val="36"/>
        </w:rPr>
      </w:pPr>
      <w:r w:rsidRPr="00845452">
        <w:rPr>
          <w:color w:val="FFC000"/>
          <w:sz w:val="36"/>
          <w:szCs w:val="36"/>
        </w:rPr>
        <w:t>Н</w:t>
      </w:r>
      <w:r w:rsidRPr="00845452">
        <w:rPr>
          <w:color w:val="4472C4" w:themeColor="accent1"/>
          <w:sz w:val="36"/>
          <w:szCs w:val="36"/>
        </w:rPr>
        <w:t>Н</w:t>
      </w:r>
      <w:r w:rsidR="00845452">
        <w:rPr>
          <w:sz w:val="36"/>
          <w:szCs w:val="36"/>
        </w:rPr>
        <w:t xml:space="preserve"> – задача</w:t>
      </w:r>
      <w:r w:rsidR="00874EF3">
        <w:rPr>
          <w:sz w:val="36"/>
          <w:szCs w:val="36"/>
        </w:rPr>
        <w:t>-</w:t>
      </w:r>
      <w:r w:rsidR="00845452">
        <w:rPr>
          <w:sz w:val="36"/>
          <w:szCs w:val="36"/>
        </w:rPr>
        <w:t xml:space="preserve">последователь не может </w:t>
      </w:r>
      <w:r w:rsidR="00845452" w:rsidRPr="00845452">
        <w:rPr>
          <w:color w:val="4472C4" w:themeColor="accent1"/>
          <w:sz w:val="36"/>
          <w:szCs w:val="36"/>
        </w:rPr>
        <w:t>начаться</w:t>
      </w:r>
      <w:r w:rsidR="00845452">
        <w:rPr>
          <w:sz w:val="36"/>
          <w:szCs w:val="36"/>
        </w:rPr>
        <w:t xml:space="preserve">, пока не </w:t>
      </w:r>
      <w:r w:rsidR="00845452">
        <w:rPr>
          <w:color w:val="FFC000"/>
          <w:sz w:val="36"/>
          <w:szCs w:val="36"/>
        </w:rPr>
        <w:t>начнется</w:t>
      </w:r>
      <w:r w:rsidR="00845452" w:rsidRPr="00845452">
        <w:rPr>
          <w:color w:val="FFC000"/>
          <w:sz w:val="36"/>
          <w:szCs w:val="36"/>
        </w:rPr>
        <w:t xml:space="preserve"> </w:t>
      </w:r>
      <w:r w:rsidR="00845452">
        <w:rPr>
          <w:sz w:val="36"/>
          <w:szCs w:val="36"/>
        </w:rPr>
        <w:t>задача</w:t>
      </w:r>
      <w:r w:rsidR="00874EF3">
        <w:rPr>
          <w:sz w:val="36"/>
          <w:szCs w:val="36"/>
        </w:rPr>
        <w:t>-</w:t>
      </w:r>
      <w:r w:rsidR="00845452">
        <w:rPr>
          <w:sz w:val="36"/>
          <w:szCs w:val="36"/>
        </w:rPr>
        <w:t>предшественник</w:t>
      </w:r>
    </w:p>
    <w:p w:rsidR="0027532D" w:rsidRDefault="0027532D" w:rsidP="009B19E2">
      <w:pPr>
        <w:ind w:firstLine="0"/>
        <w:rPr>
          <w:sz w:val="36"/>
          <w:szCs w:val="36"/>
        </w:rPr>
      </w:pPr>
      <w:r w:rsidRPr="00845452">
        <w:rPr>
          <w:color w:val="FFC000"/>
          <w:sz w:val="36"/>
          <w:szCs w:val="36"/>
        </w:rPr>
        <w:t>О</w:t>
      </w:r>
      <w:r w:rsidRPr="00845452">
        <w:rPr>
          <w:color w:val="4472C4" w:themeColor="accent1"/>
          <w:sz w:val="36"/>
          <w:szCs w:val="36"/>
        </w:rPr>
        <w:t>О</w:t>
      </w:r>
      <w:r w:rsidR="00874EF3">
        <w:rPr>
          <w:color w:val="4472C4" w:themeColor="accent1"/>
          <w:sz w:val="36"/>
          <w:szCs w:val="36"/>
        </w:rPr>
        <w:t xml:space="preserve"> </w:t>
      </w:r>
      <w:r w:rsidR="00874EF3">
        <w:rPr>
          <w:sz w:val="36"/>
          <w:szCs w:val="36"/>
        </w:rPr>
        <w:t xml:space="preserve">– задача-последователь не может </w:t>
      </w:r>
      <w:r w:rsidR="00874EF3">
        <w:rPr>
          <w:color w:val="4472C4" w:themeColor="accent1"/>
          <w:sz w:val="36"/>
          <w:szCs w:val="36"/>
        </w:rPr>
        <w:t>окончиться</w:t>
      </w:r>
      <w:r w:rsidR="00874EF3">
        <w:rPr>
          <w:sz w:val="36"/>
          <w:szCs w:val="36"/>
        </w:rPr>
        <w:t xml:space="preserve">, пока не </w:t>
      </w:r>
      <w:r w:rsidR="00874EF3">
        <w:rPr>
          <w:color w:val="FFC000"/>
          <w:sz w:val="36"/>
          <w:szCs w:val="36"/>
        </w:rPr>
        <w:t>окончится</w:t>
      </w:r>
      <w:r w:rsidR="00874EF3" w:rsidRPr="00845452">
        <w:rPr>
          <w:color w:val="FFC000"/>
          <w:sz w:val="36"/>
          <w:szCs w:val="36"/>
        </w:rPr>
        <w:t xml:space="preserve"> </w:t>
      </w:r>
      <w:r w:rsidR="00874EF3">
        <w:rPr>
          <w:sz w:val="36"/>
          <w:szCs w:val="36"/>
        </w:rPr>
        <w:t>задача-предшественник</w:t>
      </w:r>
    </w:p>
    <w:p w:rsidR="0027532D" w:rsidRDefault="00C70D44" w:rsidP="009B19E2">
      <w:pPr>
        <w:ind w:firstLine="0"/>
        <w:rPr>
          <w:sz w:val="36"/>
          <w:szCs w:val="36"/>
        </w:rPr>
      </w:pPr>
      <w:r>
        <w:rPr>
          <w:color w:val="FFC000"/>
          <w:sz w:val="36"/>
          <w:szCs w:val="36"/>
        </w:rPr>
        <w:t>Н</w:t>
      </w:r>
      <w:r>
        <w:rPr>
          <w:color w:val="4472C4" w:themeColor="accent1"/>
          <w:sz w:val="36"/>
          <w:szCs w:val="36"/>
        </w:rPr>
        <w:t xml:space="preserve">О </w:t>
      </w:r>
      <w:r>
        <w:rPr>
          <w:sz w:val="36"/>
          <w:szCs w:val="36"/>
        </w:rPr>
        <w:t xml:space="preserve">– задача-последователь не может </w:t>
      </w:r>
      <w:r>
        <w:rPr>
          <w:color w:val="4472C4" w:themeColor="accent1"/>
          <w:sz w:val="36"/>
          <w:szCs w:val="36"/>
        </w:rPr>
        <w:t>окончиться</w:t>
      </w:r>
      <w:r>
        <w:rPr>
          <w:sz w:val="36"/>
          <w:szCs w:val="36"/>
        </w:rPr>
        <w:t xml:space="preserve">, пока не </w:t>
      </w:r>
      <w:r>
        <w:rPr>
          <w:color w:val="FFC000"/>
          <w:sz w:val="36"/>
          <w:szCs w:val="36"/>
        </w:rPr>
        <w:t>начнется</w:t>
      </w:r>
      <w:r w:rsidRPr="00845452">
        <w:rPr>
          <w:color w:val="FFC000"/>
          <w:sz w:val="36"/>
          <w:szCs w:val="36"/>
        </w:rPr>
        <w:t xml:space="preserve"> </w:t>
      </w:r>
      <w:r>
        <w:rPr>
          <w:sz w:val="36"/>
          <w:szCs w:val="36"/>
        </w:rPr>
        <w:t>задача-предшественник</w:t>
      </w:r>
    </w:p>
    <w:p w:rsidR="00C0786D" w:rsidRDefault="00C0786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0786D" w:rsidRDefault="00CB739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lastRenderedPageBreak/>
        <w:t>1 смена: 6-10 и 10:30-14:30</w:t>
      </w:r>
    </w:p>
    <w:p w:rsidR="00CB7391" w:rsidRDefault="00CB739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>2 смена: 15-19 и 19:30-23:30</w:t>
      </w:r>
    </w:p>
    <w:p w:rsidR="00CB7391" w:rsidRDefault="00CB7391" w:rsidP="009B19E2">
      <w:pPr>
        <w:ind w:firstLine="0"/>
        <w:rPr>
          <w:sz w:val="36"/>
          <w:szCs w:val="36"/>
        </w:rPr>
      </w:pPr>
    </w:p>
    <w:p w:rsidR="00CB7391" w:rsidRDefault="00CB739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>Бригада 1:</w:t>
      </w:r>
    </w:p>
    <w:p w:rsidR="00CB7391" w:rsidRDefault="00CB739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1 смена – нечетные </w:t>
      </w:r>
      <w:proofErr w:type="spellStart"/>
      <w:r>
        <w:rPr>
          <w:sz w:val="36"/>
          <w:szCs w:val="36"/>
        </w:rPr>
        <w:t>нед</w:t>
      </w:r>
      <w:proofErr w:type="spellEnd"/>
    </w:p>
    <w:p w:rsidR="00CB7391" w:rsidRDefault="00CB739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2 смена </w:t>
      </w:r>
      <w:r>
        <w:rPr>
          <w:sz w:val="36"/>
          <w:szCs w:val="36"/>
        </w:rPr>
        <w:t>–</w:t>
      </w:r>
      <w:r>
        <w:rPr>
          <w:sz w:val="36"/>
          <w:szCs w:val="36"/>
        </w:rPr>
        <w:t xml:space="preserve"> четные нед</w:t>
      </w:r>
    </w:p>
    <w:p w:rsidR="00CB7391" w:rsidRDefault="00CB7391" w:rsidP="009B19E2">
      <w:pPr>
        <w:ind w:firstLine="0"/>
        <w:rPr>
          <w:sz w:val="36"/>
          <w:szCs w:val="36"/>
        </w:rPr>
      </w:pPr>
    </w:p>
    <w:p w:rsidR="00CB7391" w:rsidRDefault="00CB739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>Бригада 2:</w:t>
      </w:r>
    </w:p>
    <w:p w:rsidR="00CB7391" w:rsidRDefault="00CB7391" w:rsidP="00CB7391">
      <w:pPr>
        <w:ind w:firstLine="0"/>
        <w:rPr>
          <w:sz w:val="36"/>
          <w:szCs w:val="36"/>
        </w:rPr>
      </w:pPr>
      <w:r>
        <w:rPr>
          <w:sz w:val="36"/>
          <w:szCs w:val="36"/>
        </w:rPr>
        <w:t>1 смена –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четные </w:t>
      </w:r>
      <w:proofErr w:type="spellStart"/>
      <w:r>
        <w:rPr>
          <w:sz w:val="36"/>
          <w:szCs w:val="36"/>
        </w:rPr>
        <w:t>нед</w:t>
      </w:r>
      <w:proofErr w:type="spellEnd"/>
    </w:p>
    <w:p w:rsidR="00CB7391" w:rsidRDefault="00CB7391" w:rsidP="00CB7391">
      <w:pPr>
        <w:ind w:firstLine="0"/>
        <w:rPr>
          <w:sz w:val="36"/>
          <w:szCs w:val="36"/>
        </w:rPr>
      </w:pPr>
      <w:r>
        <w:rPr>
          <w:sz w:val="36"/>
          <w:szCs w:val="36"/>
        </w:rPr>
        <w:t>2 смена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нечетные </w:t>
      </w:r>
      <w:proofErr w:type="spellStart"/>
      <w:r>
        <w:rPr>
          <w:sz w:val="36"/>
          <w:szCs w:val="36"/>
        </w:rPr>
        <w:t>нед</w:t>
      </w:r>
      <w:proofErr w:type="spellEnd"/>
    </w:p>
    <w:p w:rsidR="00CB7391" w:rsidRDefault="00CB7391" w:rsidP="009B19E2">
      <w:pPr>
        <w:ind w:firstLine="0"/>
        <w:rPr>
          <w:sz w:val="36"/>
          <w:szCs w:val="36"/>
        </w:rPr>
      </w:pPr>
    </w:p>
    <w:p w:rsidR="00CA3E51" w:rsidRDefault="00CA3E5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>Ресурсы:</w:t>
      </w:r>
    </w:p>
    <w:p w:rsidR="00CA3E51" w:rsidRDefault="00CA3E5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Трудовые = </w:t>
      </w:r>
      <w:proofErr w:type="spellStart"/>
      <w:r>
        <w:rPr>
          <w:sz w:val="36"/>
          <w:szCs w:val="36"/>
        </w:rPr>
        <w:t>ст-ть</w:t>
      </w:r>
      <w:proofErr w:type="spellEnd"/>
      <w:r>
        <w:rPr>
          <w:sz w:val="36"/>
          <w:szCs w:val="36"/>
        </w:rPr>
        <w:t xml:space="preserve"> 1 часа работы </w:t>
      </w:r>
      <w:proofErr w:type="gramStart"/>
      <w:r>
        <w:rPr>
          <w:sz w:val="36"/>
          <w:szCs w:val="36"/>
        </w:rPr>
        <w:t>*  количество</w:t>
      </w:r>
      <w:proofErr w:type="gramEnd"/>
      <w:r>
        <w:rPr>
          <w:sz w:val="36"/>
          <w:szCs w:val="36"/>
        </w:rPr>
        <w:t xml:space="preserve"> часов</w:t>
      </w:r>
    </w:p>
    <w:p w:rsidR="00CA3E51" w:rsidRDefault="00CA3E5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Материальные = </w:t>
      </w:r>
      <w:proofErr w:type="spellStart"/>
      <w:r>
        <w:rPr>
          <w:sz w:val="36"/>
          <w:szCs w:val="36"/>
        </w:rPr>
        <w:t>ст-ть</w:t>
      </w:r>
      <w:proofErr w:type="spellEnd"/>
      <w:r>
        <w:rPr>
          <w:sz w:val="36"/>
          <w:szCs w:val="36"/>
        </w:rPr>
        <w:t xml:space="preserve"> 1 </w:t>
      </w:r>
      <w:proofErr w:type="spellStart"/>
      <w:r>
        <w:rPr>
          <w:sz w:val="36"/>
          <w:szCs w:val="36"/>
        </w:rPr>
        <w:t>ед</w:t>
      </w:r>
      <w:proofErr w:type="spellEnd"/>
      <w:r>
        <w:rPr>
          <w:sz w:val="36"/>
          <w:szCs w:val="36"/>
        </w:rPr>
        <w:t xml:space="preserve"> * кол-во единиц</w:t>
      </w:r>
    </w:p>
    <w:p w:rsidR="00CA3E51" w:rsidRPr="00E27B07" w:rsidRDefault="00CA3E51" w:rsidP="009B19E2">
      <w:pPr>
        <w:ind w:firstLine="0"/>
        <w:rPr>
          <w:sz w:val="36"/>
          <w:szCs w:val="36"/>
        </w:rPr>
      </w:pPr>
      <w:r>
        <w:rPr>
          <w:sz w:val="36"/>
          <w:szCs w:val="36"/>
        </w:rPr>
        <w:t>Затраты = размер затрат</w:t>
      </w:r>
    </w:p>
    <w:sectPr w:rsidR="00CA3E51" w:rsidRPr="00E2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AB" w:rsidRDefault="00010AAB" w:rsidP="00D40160">
      <w:pPr>
        <w:spacing w:line="240" w:lineRule="auto"/>
      </w:pPr>
      <w:r>
        <w:separator/>
      </w:r>
    </w:p>
  </w:endnote>
  <w:endnote w:type="continuationSeparator" w:id="0">
    <w:p w:rsidR="00010AAB" w:rsidRDefault="00010AAB" w:rsidP="00D40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AB" w:rsidRDefault="00010AAB" w:rsidP="00D40160">
      <w:pPr>
        <w:spacing w:line="240" w:lineRule="auto"/>
      </w:pPr>
      <w:r>
        <w:separator/>
      </w:r>
    </w:p>
  </w:footnote>
  <w:footnote w:type="continuationSeparator" w:id="0">
    <w:p w:rsidR="00010AAB" w:rsidRDefault="00010AAB" w:rsidP="00D40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682"/>
    <w:multiLevelType w:val="hybridMultilevel"/>
    <w:tmpl w:val="6234EF70"/>
    <w:lvl w:ilvl="0" w:tplc="775E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20218"/>
    <w:multiLevelType w:val="hybridMultilevel"/>
    <w:tmpl w:val="88AC9810"/>
    <w:lvl w:ilvl="0" w:tplc="4948A28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0"/>
    <w:rsid w:val="00010AAB"/>
    <w:rsid w:val="00182C29"/>
    <w:rsid w:val="0027532D"/>
    <w:rsid w:val="0055333A"/>
    <w:rsid w:val="00845452"/>
    <w:rsid w:val="00874EF3"/>
    <w:rsid w:val="008C7D47"/>
    <w:rsid w:val="009B19E2"/>
    <w:rsid w:val="00B95D83"/>
    <w:rsid w:val="00BD64B0"/>
    <w:rsid w:val="00C0786D"/>
    <w:rsid w:val="00C70D44"/>
    <w:rsid w:val="00CA3E51"/>
    <w:rsid w:val="00CB7391"/>
    <w:rsid w:val="00CC72D1"/>
    <w:rsid w:val="00D02B34"/>
    <w:rsid w:val="00D40160"/>
    <w:rsid w:val="00E27B07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7410"/>
  <w15:chartTrackingRefBased/>
  <w15:docId w15:val="{E15D0DCD-AE93-44CD-8B2D-2A0417BF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1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60"/>
  </w:style>
  <w:style w:type="paragraph" w:styleId="a6">
    <w:name w:val="footer"/>
    <w:basedOn w:val="a"/>
    <w:link w:val="a7"/>
    <w:uiPriority w:val="99"/>
    <w:unhideWhenUsed/>
    <w:rsid w:val="00D401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60"/>
  </w:style>
  <w:style w:type="table" w:styleId="a8">
    <w:name w:val="Table Grid"/>
    <w:basedOn w:val="a1"/>
    <w:uiPriority w:val="39"/>
    <w:rsid w:val="008C7D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 Владимир Дмитриевич</dc:creator>
  <cp:keywords/>
  <dc:description/>
  <cp:lastModifiedBy>Бархатов Владимир Дмитриевич</cp:lastModifiedBy>
  <cp:revision>12</cp:revision>
  <dcterms:created xsi:type="dcterms:W3CDTF">2022-09-24T07:51:00Z</dcterms:created>
  <dcterms:modified xsi:type="dcterms:W3CDTF">2022-09-24T14:06:00Z</dcterms:modified>
</cp:coreProperties>
</file>